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8A" w:rsidRPr="00D7168A" w:rsidRDefault="00D7168A" w:rsidP="00D71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68A">
        <w:rPr>
          <w:rFonts w:ascii="Times New Roman" w:hAnsi="Times New Roman" w:cs="Times New Roman"/>
          <w:b/>
          <w:sz w:val="24"/>
          <w:szCs w:val="24"/>
          <w:lang w:val="kk-KZ"/>
        </w:rPr>
        <w:t>Дәрігер және пациент: қарым-қатынастың этикалық аспектілері. дәрігер мен пациент арасындағы қарым-қатынастың негізгі моральдық модельдері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>Қазіргі кезеңде 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мен науқастың қарым-қатынасы ғасырлар бойғы дәстүрмен салыстырғанда айтарлықтай өзгерді. "Науқас дәрігер" қарым — қатынасының әртүрлі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формалары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мүмкін (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тіпті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құқықтық өрістің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шекарасында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), бұл көптеген нақты жағдайларға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>. Биомедициналық этикадағы бұл айырмашылықтарды "пациент — 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ігер" қатынастарының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модельдері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сипаттайды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мұнда модель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құбылыстың ең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типтік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және дөңес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аспектілерін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шоғырландыратын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жеңілдетілген теориялық жүйені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Дәрігер мен пациенттің өзара әрекеттесуінің моральдық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аспектілерін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сипаттайтын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модельдерді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қарастырыңыз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атерналистік және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материалистік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мен пациенттің қарым — қатынасының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айырмашылығы-патерналистік және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патерналистік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модельдердің айырмашылығы.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Біреуі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ғасырлық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бар 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үрлі, қарым — қатынас түрін,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екіншісі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ХХ ғасырдың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жартысында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ғана қалыптаса бастаған жаңасын көрсетеді.Патернализм (лат. pater-әке) - дәрігерді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пациентпен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қарым-қатынаста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тұлға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қарастыратын этикалық тұжырымдама.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мен науқастың қарым-қатынасы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асимметриялы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мен баланың қары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қатынасы сияқты,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патерналистік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жүйесіндегі дәрігер науқасқа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қамқорлық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>.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 xml:space="preserve">Науқас өз денсаулығына және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емделуіне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қатысты толыққанды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шешімдер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қабылдауға қабілетсіз, тәуелсіз тұлға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әрекет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>.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ігердің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міндеті-пациентке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қамқорлық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оны қорғау, оның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атына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оңтайлы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қабылдау.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жақсы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білетіні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сияқты,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 xml:space="preserve">оған не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сондықтан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патерналистік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жүйеде 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өзін науқастың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игілігі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үшін өз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әрекет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құқылы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санайды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>.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>Мұндай көзқарастар жүйесі Гиппократ мектебінің этикалық жұмыстарында да кө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інеді.Патернализмнің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нұсқасы бар — күшті және әлсіз. Кү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емдеу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дәрігердің толық үстемдігін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болжайды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ал па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циент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қабылдауға қатыспайды. 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науқастың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игілігі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үшін өзінің қарауымен әрекет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Гиппократ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антында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:" мен науқастардың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менің күштерім мен түсінігіме сәйкес олардың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пайдасына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бағыттаймын", — делінген.Әлсіз патернализм ұғымын 1971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>.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қабілетсіз науқас үшін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қабылдаған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әлсіз патернализм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қатар, бұл жағдай көбінесе уақытша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мүмкін,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науқасты мүмкіндігінше құзыреттілікке қайтару мақсатын көздейді,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пациент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әрі автономия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құқығын жүзеге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Мысалдар-психикалық патология (қайтымды</w:t>
      </w:r>
      <w:proofErr w:type="gramEnd"/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 xml:space="preserve">және т.б.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қатар, әлсіз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патерна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лизм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оның құзыреттілік дәрежесін анықтау мақсатында пациенттің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келісімінсіз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араласуды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пациент ұтымды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қабылдауға қабілетті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дә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ігер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патерналистік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қатынастарға көшеді. </w:t>
      </w:r>
      <w:r w:rsidRPr="00D7168A">
        <w:rPr>
          <w:rFonts w:ascii="Times New Roman" w:hAnsi="Times New Roman" w:cs="Times New Roman"/>
          <w:sz w:val="24"/>
          <w:szCs w:val="24"/>
        </w:rPr>
        <w:lastRenderedPageBreak/>
        <w:t xml:space="preserve">Патернализмнің оң және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жақтары бар. Бұл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тартымды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өйткені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дәрігердің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келбетін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шегін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Науқас өзінің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азап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шегу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жағдайына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қамқорлық қажет</w:t>
      </w:r>
      <w:proofErr w:type="gramStart"/>
      <w:r w:rsidRPr="00D7168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7168A">
        <w:rPr>
          <w:rFonts w:ascii="Times New Roman" w:hAnsi="Times New Roman" w:cs="Times New Roman"/>
          <w:sz w:val="24"/>
          <w:szCs w:val="24"/>
        </w:rPr>
        <w:t xml:space="preserve">атернализмнің жағымсыз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белгілері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: пациенттің өз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еркі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ескерілмейді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пациенттің дәрігерге толық тәуелділігі (және тұтастай алғанда медициналық жүйеге), пациенттің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пайдаланушылықтан қауіпсіздігі</w:t>
      </w:r>
    </w:p>
    <w:p w:rsidR="00D7168A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 xml:space="preserve">медицина қызметкерлерінің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тараптары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>.</w:t>
      </w:r>
    </w:p>
    <w:p w:rsidR="001B70DE" w:rsidRPr="00D7168A" w:rsidRDefault="00D7168A" w:rsidP="00D7168A">
      <w:pPr>
        <w:jc w:val="both"/>
        <w:rPr>
          <w:rFonts w:ascii="Times New Roman" w:hAnsi="Times New Roman" w:cs="Times New Roman"/>
          <w:sz w:val="24"/>
          <w:szCs w:val="24"/>
        </w:rPr>
      </w:pPr>
      <w:r w:rsidRPr="00D7168A">
        <w:rPr>
          <w:rFonts w:ascii="Times New Roman" w:hAnsi="Times New Roman" w:cs="Times New Roman"/>
          <w:sz w:val="24"/>
          <w:szCs w:val="24"/>
        </w:rPr>
        <w:t xml:space="preserve">Дамыған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елдердегі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медициналық көмектің қазіргі заманғы этикасы-бұл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материалистік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қатынастардың сөзсіз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этикасы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Жауапкершілікпен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, халықаралық этикалық және құқықтық </w:t>
      </w:r>
      <w:proofErr w:type="spellStart"/>
      <w:r w:rsidRPr="00D7168A">
        <w:rPr>
          <w:rFonts w:ascii="Times New Roman" w:hAnsi="Times New Roman" w:cs="Times New Roman"/>
          <w:sz w:val="24"/>
          <w:szCs w:val="24"/>
        </w:rPr>
        <w:t>стандарттар</w:t>
      </w:r>
      <w:proofErr w:type="spellEnd"/>
      <w:r w:rsidRPr="00D7168A">
        <w:rPr>
          <w:rFonts w:ascii="Times New Roman" w:hAnsi="Times New Roman" w:cs="Times New Roman"/>
          <w:sz w:val="24"/>
          <w:szCs w:val="24"/>
        </w:rPr>
        <w:t xml:space="preserve"> дәл патриотизмнің тұжырымдамасын қолдайды.</w:t>
      </w:r>
    </w:p>
    <w:sectPr w:rsidR="001B70DE" w:rsidRPr="00D7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168A"/>
    <w:rsid w:val="001B70DE"/>
    <w:rsid w:val="00D7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2</cp:revision>
  <dcterms:created xsi:type="dcterms:W3CDTF">2022-08-06T19:28:00Z</dcterms:created>
  <dcterms:modified xsi:type="dcterms:W3CDTF">2022-08-06T19:32:00Z</dcterms:modified>
</cp:coreProperties>
</file>